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7" w:rsidRDefault="00020AB0">
      <w:pPr>
        <w:pStyle w:val="HTMLPreformatted"/>
        <w:widowControl/>
        <w:shd w:val="clear" w:color="auto" w:fill="FFFFFF"/>
        <w:spacing w:before="150" w:after="150" w:line="435" w:lineRule="atLeast"/>
        <w:rPr>
          <w:rFonts w:ascii="PingFang SC" w:eastAsia="PingFang SC" w:hAnsi="PingFang SC" w:cs="PingFang SC" w:hint="default"/>
          <w:color w:val="333333"/>
          <w:shd w:val="clear" w:color="auto" w:fill="FFFFFF"/>
        </w:rPr>
      </w:pPr>
      <w:r>
        <w:rPr>
          <w:rFonts w:ascii="PingFang SC" w:eastAsia="PingFang SC" w:hAnsi="PingFang SC" w:cs="PingFang SC" w:hint="default"/>
          <w:color w:val="333333"/>
          <w:shd w:val="clear" w:color="auto" w:fill="FFFFFF"/>
        </w:rPr>
        <w:t>数学专业一般先学习：</w:t>
      </w:r>
      <w:r w:rsidR="00F22E47">
        <w:rPr>
          <w:rFonts w:ascii="PingFang SC" w:eastAsia="PingFang SC" w:hAnsi="PingFang SC" w:cs="PingFang SC" w:hint="default"/>
          <w:color w:val="3F88BF"/>
          <w:shd w:val="clear" w:color="auto" w:fill="FFFFFF"/>
        </w:rPr>
        <w:fldChar w:fldCharType="begin"/>
      </w:r>
      <w:r>
        <w:rPr>
          <w:rFonts w:ascii="PingFang SC" w:eastAsia="PingFang SC" w:hAnsi="PingFang SC" w:cs="PingFang SC" w:hint="default"/>
          <w:color w:val="3F88BF"/>
          <w:shd w:val="clear" w:color="auto" w:fill="FFFFFF"/>
        </w:rPr>
        <w:instrText xml:space="preserve"> HYPERLINK "https://www.baidu.com/s?wd=%E3%80%8A%E6%95%B0%E5%AD%A6%E5%88%86%E6%9E%90%E3%80%8B&amp;tn=44039180_cpr&amp;</w:instrText>
      </w:r>
      <w:r>
        <w:rPr>
          <w:rFonts w:ascii="PingFang SC" w:eastAsia="PingFang SC" w:hAnsi="PingFang SC" w:cs="PingFang SC" w:hint="default"/>
          <w:color w:val="3F88BF"/>
          <w:shd w:val="clear" w:color="auto" w:fill="FFFFFF"/>
        </w:rPr>
        <w:instrText xml:space="preserve">fenlei=mv6quAkxTZn0IZRqIHckPjm4nH00T1YYnjRLPvmkn1w-nvnzPjfd0ZwV5Hcvrjm3rH6sPfKWUMw85HfYnjn4nH6sgvPsT6KdThsqpZwYTjCEQLGCpyw9Uz4Bmy-bIi4WUvYETgN-TLwGUv3ErH6zPjckP1b" \t "https://zhidao.baidu.com/question/_blank" </w:instrText>
      </w:r>
      <w:r w:rsidR="00F22E47">
        <w:rPr>
          <w:rFonts w:ascii="PingFang SC" w:eastAsia="PingFang SC" w:hAnsi="PingFang SC" w:cs="PingFang SC" w:hint="default"/>
          <w:color w:val="3F88BF"/>
          <w:shd w:val="clear" w:color="auto" w:fill="FFFFFF"/>
        </w:rPr>
        <w:fldChar w:fldCharType="separate"/>
      </w:r>
      <w:r>
        <w:rPr>
          <w:rStyle w:val="Hyperlink"/>
          <w:rFonts w:ascii="PingFang SC" w:eastAsia="PingFang SC" w:hAnsi="PingFang SC" w:cs="PingFang SC" w:hint="default"/>
          <w:color w:val="3F88BF"/>
          <w:u w:val="none"/>
          <w:shd w:val="clear" w:color="auto" w:fill="FFFFFF"/>
        </w:rPr>
        <w:t>《数学分析》</w:t>
      </w:r>
      <w:r w:rsidR="00F22E47">
        <w:rPr>
          <w:rFonts w:ascii="PingFang SC" w:eastAsia="PingFang SC" w:hAnsi="PingFang SC" w:cs="PingFang SC" w:hint="default"/>
          <w:color w:val="3F88BF"/>
          <w:shd w:val="clear" w:color="auto" w:fill="FFFFFF"/>
        </w:rPr>
        <w:fldChar w:fldCharType="end"/>
      </w:r>
      <w:hyperlink r:id="rId5" w:tgtFrame="https://zhidao.baidu.com/question/_blank" w:history="1">
        <w:r>
          <w:rPr>
            <w:rStyle w:val="Hyperlink"/>
            <w:rFonts w:ascii="PingFang SC" w:eastAsia="PingFang SC" w:hAnsi="PingFang SC" w:cs="PingFang SC" w:hint="default"/>
            <w:color w:val="3F88BF"/>
            <w:u w:val="none"/>
            <w:shd w:val="clear" w:color="auto" w:fill="FFFFFF"/>
          </w:rPr>
          <w:t>《解析几何》</w:t>
        </w:r>
      </w:hyperlink>
      <w:hyperlink r:id="rId6" w:tgtFrame="https://zhidao.baidu.com/question/_blank" w:history="1">
        <w:r>
          <w:rPr>
            <w:rStyle w:val="Hyperlink"/>
            <w:rFonts w:ascii="PingFang SC" w:eastAsia="PingFang SC" w:hAnsi="PingFang SC" w:cs="PingFang SC" w:hint="default"/>
            <w:color w:val="3F88BF"/>
            <w:u w:val="none"/>
            <w:shd w:val="clear" w:color="auto" w:fill="FFFFFF"/>
          </w:rPr>
          <w:t>《高等代数》</w:t>
        </w:r>
      </w:hyperlink>
      <w:r>
        <w:rPr>
          <w:rFonts w:ascii="PingFang SC" w:eastAsia="PingFang SC" w:hAnsi="PingFang SC" w:cs="PingFang SC" w:hint="default"/>
          <w:color w:val="333333"/>
          <w:shd w:val="clear" w:color="auto" w:fill="FFFFFF"/>
        </w:rPr>
        <w:t>，然后就是</w:t>
      </w:r>
      <w:hyperlink r:id="rId7" w:tgtFrame="https://zhidao.baidu.com/question/_blank" w:history="1">
        <w:r>
          <w:rPr>
            <w:rStyle w:val="Hyperlink"/>
            <w:rFonts w:ascii="PingFang SC" w:eastAsia="PingFang SC" w:hAnsi="PingFang SC" w:cs="PingFang SC" w:hint="default"/>
            <w:color w:val="3F88BF"/>
            <w:u w:val="none"/>
            <w:shd w:val="clear" w:color="auto" w:fill="FFFFFF"/>
          </w:rPr>
          <w:t>《常微分方程》</w:t>
        </w:r>
      </w:hyperlink>
      <w:hyperlink r:id="rId8" w:tgtFrame="https://zhidao.baidu.com/question/_blank" w:history="1">
        <w:r>
          <w:rPr>
            <w:rStyle w:val="Hyperlink"/>
            <w:rFonts w:ascii="PingFang SC" w:eastAsia="PingFang SC" w:hAnsi="PingFang SC" w:cs="PingFang SC" w:hint="default"/>
            <w:color w:val="3F88BF"/>
            <w:u w:val="none"/>
            <w:shd w:val="clear" w:color="auto" w:fill="FFFFFF"/>
          </w:rPr>
          <w:t>《概率论与数理统计》</w:t>
        </w:r>
      </w:hyperlink>
      <w:hyperlink r:id="rId9" w:tgtFrame="https://zhidao.baidu.com/question/_blank" w:history="1">
        <w:r>
          <w:rPr>
            <w:rStyle w:val="Hyperlink"/>
            <w:rFonts w:ascii="PingFang SC" w:eastAsia="PingFang SC" w:hAnsi="PingFang SC" w:cs="PingFang SC" w:hint="default"/>
            <w:color w:val="3F88BF"/>
            <w:u w:val="none"/>
            <w:shd w:val="clear" w:color="auto" w:fill="FFFFFF"/>
          </w:rPr>
          <w:t>《实变函数论》</w:t>
        </w:r>
      </w:hyperlink>
      <w:hyperlink r:id="rId10" w:tgtFrame="https://zhidao.baidu.com/question/_blank" w:history="1">
        <w:r>
          <w:rPr>
            <w:rStyle w:val="Hyperlink"/>
            <w:rFonts w:ascii="PingFang SC" w:eastAsia="PingFang SC" w:hAnsi="PingFang SC" w:cs="PingFang SC" w:hint="default"/>
            <w:color w:val="3F88BF"/>
            <w:u w:val="none"/>
            <w:shd w:val="clear" w:color="auto" w:fill="FFFFFF"/>
          </w:rPr>
          <w:t>《复变函数论》</w:t>
        </w:r>
      </w:hyperlink>
      <w:hyperlink r:id="rId11" w:tgtFrame="https://zhidao.baidu.com/question/_blank" w:history="1">
        <w:r>
          <w:rPr>
            <w:rStyle w:val="Hyperlink"/>
            <w:rFonts w:ascii="PingFang SC" w:eastAsia="PingFang SC" w:hAnsi="PingFang SC" w:cs="PingFang SC" w:hint="default"/>
            <w:color w:val="3F88BF"/>
            <w:u w:val="none"/>
            <w:shd w:val="clear" w:color="auto" w:fill="FFFFFF"/>
          </w:rPr>
          <w:t>《微分几何》</w:t>
        </w:r>
      </w:hyperlink>
      <w:hyperlink r:id="rId12" w:tgtFrame="https://zhidao.baidu.com/question/_blank" w:history="1">
        <w:r>
          <w:rPr>
            <w:rStyle w:val="Hyperlink"/>
            <w:rFonts w:ascii="PingFang SC" w:eastAsia="PingFang SC" w:hAnsi="PingFang SC" w:cs="PingFang SC" w:hint="default"/>
            <w:color w:val="3F88BF"/>
            <w:u w:val="none"/>
            <w:shd w:val="clear" w:color="auto" w:fill="FFFFFF"/>
          </w:rPr>
          <w:t>《偏微分方程》</w:t>
        </w:r>
      </w:hyperlink>
      <w:r>
        <w:rPr>
          <w:rFonts w:ascii="PingFang SC" w:eastAsia="PingFang SC" w:hAnsi="PingFang SC" w:cs="PingFang SC" w:hint="default"/>
          <w:color w:val="333333"/>
          <w:shd w:val="clear" w:color="auto" w:fill="FFFFFF"/>
        </w:rPr>
        <w:t>（又叫</w:t>
      </w:r>
      <w:r w:rsidR="00F22E47">
        <w:rPr>
          <w:rFonts w:ascii="PingFang SC" w:eastAsia="PingFang SC" w:hAnsi="PingFang SC" w:cs="PingFang SC" w:hint="default"/>
          <w:color w:val="3F88BF"/>
          <w:shd w:val="clear" w:color="auto" w:fill="FFFFFF"/>
        </w:rPr>
        <w:fldChar w:fldCharType="begin"/>
      </w:r>
      <w:r>
        <w:rPr>
          <w:rFonts w:ascii="PingFang SC" w:eastAsia="PingFang SC" w:hAnsi="PingFang SC" w:cs="PingFang SC" w:hint="default"/>
          <w:color w:val="3F88BF"/>
          <w:shd w:val="clear" w:color="auto" w:fill="FFFFFF"/>
        </w:rPr>
        <w:instrText xml:space="preserve"> HYPERLINK "https://www.baidu.com/s?wd=%E3%80%8A%E6%95%B0%E5%AD%A6%E7%89%A9%E7%90%86%E6%96%B9%E7%A8%8B%E3%80%8B&amp;tn=44039180_cpr&amp;fenle</w:instrText>
      </w:r>
      <w:r>
        <w:rPr>
          <w:rFonts w:ascii="PingFang SC" w:eastAsia="PingFang SC" w:hAnsi="PingFang SC" w:cs="PingFang SC" w:hint="default"/>
          <w:color w:val="3F88BF"/>
          <w:shd w:val="clear" w:color="auto" w:fill="FFFFFF"/>
        </w:rPr>
        <w:instrText xml:space="preserve">i=mv6quAkxTZn0IZRqIHckPjm4nH00T1YYnjRLPvmkn1w-nvnzPjfd0ZwV5Hcvrjm3rH6sPfKWUMw85HfYnjn4nH6sgvPsT6KdThsqpZwYTjCEQLGCpyw9Uz4Bmy-bIi4WUvYETgN-TLwGUv3ErH6zPjckP1b" \t "https://zhidao.baidu.com/question/_blank" </w:instrText>
      </w:r>
      <w:r w:rsidR="00F22E47">
        <w:rPr>
          <w:rFonts w:ascii="PingFang SC" w:eastAsia="PingFang SC" w:hAnsi="PingFang SC" w:cs="PingFang SC" w:hint="default"/>
          <w:color w:val="3F88BF"/>
          <w:shd w:val="clear" w:color="auto" w:fill="FFFFFF"/>
        </w:rPr>
        <w:fldChar w:fldCharType="separate"/>
      </w:r>
      <w:r>
        <w:rPr>
          <w:rStyle w:val="Hyperlink"/>
          <w:rFonts w:ascii="PingFang SC" w:eastAsia="PingFang SC" w:hAnsi="PingFang SC" w:cs="PingFang SC" w:hint="default"/>
          <w:color w:val="3F88BF"/>
          <w:u w:val="none"/>
          <w:shd w:val="clear" w:color="auto" w:fill="FFFFFF"/>
        </w:rPr>
        <w:t>《数学物理方程》</w:t>
      </w:r>
      <w:r w:rsidR="00F22E47">
        <w:rPr>
          <w:rFonts w:ascii="PingFang SC" w:eastAsia="PingFang SC" w:hAnsi="PingFang SC" w:cs="PingFang SC" w:hint="default"/>
          <w:color w:val="3F88BF"/>
          <w:shd w:val="clear" w:color="auto" w:fill="FFFFFF"/>
        </w:rPr>
        <w:fldChar w:fldCharType="end"/>
      </w:r>
      <w:r>
        <w:rPr>
          <w:rFonts w:ascii="PingFang SC" w:eastAsia="PingFang SC" w:hAnsi="PingFang SC" w:cs="PingFang SC" w:hint="default"/>
          <w:color w:val="333333"/>
          <w:shd w:val="clear" w:color="auto" w:fill="FFFFFF"/>
        </w:rPr>
        <w:t>）《计算方法》《抽象代数》《泛函分析》《拓扑学》，数学专业的学生一般还要学《普通</w:t>
      </w:r>
      <w:r>
        <w:rPr>
          <w:rFonts w:ascii="PingFang SC" w:eastAsia="PingFang SC" w:hAnsi="PingFang SC" w:cs="PingFang SC" w:hint="default"/>
          <w:color w:val="333333"/>
          <w:shd w:val="clear" w:color="auto" w:fill="FFFFFF"/>
        </w:rPr>
        <w:t>物理》《理论力学》，各校开的课程不完全一样，但大体如上。</w:t>
      </w:r>
    </w:p>
    <w:tbl>
      <w:tblPr>
        <w:tblW w:w="8306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F22E47">
        <w:trPr>
          <w:trHeight w:val="615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 w:rsidR="00F22E47" w:rsidRDefault="00020AB0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D30000"/>
                <w:sz w:val="28"/>
                <w:szCs w:val="28"/>
              </w:rPr>
            </w:pPr>
            <w:r>
              <w:rPr>
                <w:rStyle w:val="Strong"/>
                <w:rFonts w:ascii="Arial" w:eastAsia="宋体" w:hAnsi="Arial" w:cs="Arial"/>
                <w:color w:val="D30000"/>
                <w:kern w:val="0"/>
                <w:sz w:val="28"/>
                <w:szCs w:val="28"/>
                <w:lang/>
              </w:rPr>
              <w:t>数学与系统科学研究院博士研究生课程设置</w:t>
            </w:r>
          </w:p>
        </w:tc>
      </w:tr>
      <w:tr w:rsidR="00F22E47">
        <w:trPr>
          <w:trHeight w:val="570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 w:rsidR="00F22E47" w:rsidRDefault="00020AB0">
            <w:pPr>
              <w:widowControl/>
              <w:spacing w:line="285" w:lineRule="atLeast"/>
              <w:jc w:val="center"/>
              <w:rPr>
                <w:rFonts w:ascii="Arial" w:hAnsi="Arial" w:cs="Arial"/>
                <w:color w:val="796C6A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796C6A"/>
                <w:kern w:val="0"/>
                <w:sz w:val="18"/>
                <w:szCs w:val="18"/>
                <w:lang/>
              </w:rPr>
              <w:t xml:space="preserve">2009-07-31 | </w:t>
            </w:r>
            <w:r>
              <w:rPr>
                <w:rFonts w:ascii="Arial" w:eastAsia="宋体" w:hAnsi="Arial" w:cs="Arial"/>
                <w:color w:val="796C6A"/>
                <w:kern w:val="0"/>
                <w:sz w:val="18"/>
                <w:szCs w:val="18"/>
                <w:lang/>
              </w:rPr>
              <w:t>编辑：研究生部</w:t>
            </w:r>
          </w:p>
        </w:tc>
      </w:tr>
      <w:tr w:rsidR="00F22E47"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 w:rsidR="00F22E47" w:rsidRDefault="00020AB0">
            <w:pPr>
              <w:pStyle w:val="NormalWeb"/>
              <w:widowControl/>
              <w:spacing w:line="27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日数学与系统科学研究院学位评定委员会会议通过）</w:t>
            </w:r>
          </w:p>
          <w:p w:rsidR="00F22E47" w:rsidRDefault="00020AB0">
            <w:pPr>
              <w:pStyle w:val="NormalWeb"/>
              <w:widowControl/>
              <w:spacing w:line="270" w:lineRule="atLeast"/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一、数学类</w:t>
            </w:r>
          </w:p>
          <w:p w:rsidR="00F22E47" w:rsidRDefault="00020AB0">
            <w:pPr>
              <w:pStyle w:val="NormalWeb"/>
              <w:widowControl/>
              <w:spacing w:line="270" w:lineRule="atLeast"/>
              <w:ind w:left="360" w:hanging="360"/>
            </w:pPr>
            <w:r>
              <w:rPr>
                <w:rFonts w:ascii="Arial" w:hAnsi="Arial" w:cs="Arial"/>
                <w:color w:val="FF66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、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基础数学（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070101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）课程设置：内容包括数论、代数、拓扑、几何、分析、代数几何、动力系统、偏微分方程、数理逻辑、数学史与数学教育等。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tbl>
            <w:tblPr>
              <w:tblW w:w="6118" w:type="dxa"/>
              <w:jc w:val="center"/>
              <w:tblInd w:w="10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86"/>
              <w:gridCol w:w="3239"/>
              <w:gridCol w:w="898"/>
              <w:gridCol w:w="695"/>
            </w:tblGrid>
            <w:tr w:rsidR="00F22E47">
              <w:trPr>
                <w:trHeight w:val="439"/>
                <w:jc w:val="center"/>
              </w:trPr>
              <w:tc>
                <w:tcPr>
                  <w:tcW w:w="12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代码</w:t>
                  </w:r>
                </w:p>
              </w:tc>
              <w:tc>
                <w:tcPr>
                  <w:tcW w:w="32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8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课程类别</w:t>
                  </w:r>
                </w:p>
              </w:tc>
              <w:tc>
                <w:tcPr>
                  <w:tcW w:w="6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学时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分</w:t>
                  </w:r>
                </w:p>
              </w:tc>
            </w:tr>
            <w:tr w:rsidR="00F22E47">
              <w:trPr>
                <w:trHeight w:val="439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B07010101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数论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B07010102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基础代数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B07010103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黎曼几何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B07010104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实分析基础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B07010105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复分析基础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B07010106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黎曼曲面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B07010107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微分流形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B07010108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泛函分析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B07010109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偏微分方程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B07010110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动力系统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B07010111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数理逻辑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B07010112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数学史概论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B07010113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代数数论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B07010114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数论与拓扑群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B07010115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量子场论基础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B07010116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广义相对论基础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B07010117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模形式与模曲线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B07010118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代数群表示论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B07010119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李代数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B07010120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李群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B07010121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交换代数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B07010122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代数几何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B07010123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代数曲线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B07010124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理论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B07010125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流形上的分析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B07010126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复流形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B07010127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流形的拓扑学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B07010128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变分学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B07010129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光滑遍历论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B07010130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算子代数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B07010131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离散群的几何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B07010132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复动力系统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B07010133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Hamilton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系统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B07010134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流形与示性类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B07010135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Fourier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积分算子理论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B07010136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奇异积分算子理论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B07010137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非线性发展方程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B07010138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非线性椭圆方程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B07010139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集合论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B07010140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递归论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B07010141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模型论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B07010142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整体域上的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Fourier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分析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B07010143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顶点算子代数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B07010144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-Moody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代数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B07010145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代数簇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B07010146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概型和上同调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B07010147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临界点理论与椭圆边值问题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B07010148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40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临界点理论与无穷维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Hamilton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系统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B07010149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40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半经典拟微分算子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B07010150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40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拟共形映射与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Teichmuller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空间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B07010151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Gromov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-Witten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理论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B07010152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Klein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群与三维流形拓扑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B07010153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动力系统与几何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B07010154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广义相对论与几何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360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B07010155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共形空间与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 Sitter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空间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22E47" w:rsidRDefault="00020AB0">
            <w:pPr>
              <w:pStyle w:val="NormalWeb"/>
              <w:widowControl/>
              <w:spacing w:line="270" w:lineRule="atLeast"/>
              <w:ind w:left="360" w:hanging="360"/>
            </w:pPr>
            <w:r>
              <w:rPr>
                <w:rFonts w:ascii="Arial" w:hAnsi="Arial" w:cs="Arial"/>
                <w:color w:val="FF66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、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计算数学（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070102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）课程设置：内容包括非线性泛函分析、应用偏微分方程、随机分析及应用、并行计算引论、有限元概论、保结构算法基础、非线性优化计算方法、符号计算、计算流体力学等。</w:t>
            </w:r>
          </w:p>
          <w:tbl>
            <w:tblPr>
              <w:tblW w:w="6119" w:type="dxa"/>
              <w:jc w:val="center"/>
              <w:tblInd w:w="10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95"/>
              <w:gridCol w:w="2399"/>
              <w:gridCol w:w="1182"/>
              <w:gridCol w:w="1043"/>
            </w:tblGrid>
            <w:tr w:rsidR="00F22E47">
              <w:trPr>
                <w:trHeight w:val="499"/>
                <w:jc w:val="center"/>
              </w:trPr>
              <w:tc>
                <w:tcPr>
                  <w:tcW w:w="14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代码</w:t>
                  </w:r>
                </w:p>
              </w:tc>
              <w:tc>
                <w:tcPr>
                  <w:tcW w:w="23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课程类别</w:t>
                  </w:r>
                </w:p>
              </w:tc>
              <w:tc>
                <w:tcPr>
                  <w:tcW w:w="1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学时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分</w:t>
                  </w:r>
                </w:p>
              </w:tc>
            </w:tr>
            <w:tr w:rsidR="00F22E47">
              <w:trPr>
                <w:trHeight w:val="455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B07010201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非线性泛函分析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55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B07010202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36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应用偏微分方程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54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B07010203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36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随机分析及应用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53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B07010204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微分几何基础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59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B07010205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遍历理论与动力系统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59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B07010206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小波分析与应用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59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B07010207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积分方程及积分变换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61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B07010208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流体力学基础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58"/>
                <w:jc w:val="center"/>
              </w:trPr>
              <w:tc>
                <w:tcPr>
                  <w:tcW w:w="14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B07010209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量子力学概论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64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B07010210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热力学与统计物理基础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B07010211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固体物理基础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B07010212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固体力学基础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B07010213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相对论基础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B07010214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40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分子生物学基础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B07010215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40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并行计算引论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B07010216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40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有限元概论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B07010217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40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现代数值逼近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B07010218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40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有限差分方法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40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边界积分方法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B07010220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40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符号计算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B07010221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40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随机模拟方法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B07010222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40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多重网格方法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B07010223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随机动力系统数值方法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B07010224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保结构算法基础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526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B07010225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区域分解方法基本原理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B07010226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优化方法和应用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B07010227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反问题的方法与计算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B07010228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非线性优化计算方法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B07010229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多尺度模型与算法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B07010230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统计计算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B07010231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计算复杂性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B07010232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区间分析及计算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B07010233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计算数论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B07010234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计算几何引论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B07010235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计算流体力学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B07010236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计算电磁学引论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B07010237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计算材料学引论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B07010238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计算化学引论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B07010239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计算生物学引论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2"/>
                <w:jc w:val="center"/>
              </w:trPr>
              <w:tc>
                <w:tcPr>
                  <w:tcW w:w="1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B07010240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分子模拟原理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22E47" w:rsidRDefault="00020AB0">
            <w:pPr>
              <w:pStyle w:val="NormalWeb"/>
              <w:widowControl/>
              <w:spacing w:line="270" w:lineRule="atLeast"/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F22E47" w:rsidRDefault="00020AB0">
            <w:pPr>
              <w:pStyle w:val="NormalWeb"/>
              <w:widowControl/>
              <w:spacing w:line="270" w:lineRule="atLeast"/>
              <w:ind w:left="360" w:hanging="360"/>
            </w:pPr>
            <w:r>
              <w:rPr>
                <w:rFonts w:ascii="Arial" w:hAnsi="Arial" w:cs="Arial"/>
                <w:color w:val="FF66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、</w:t>
            </w:r>
            <w:proofErr w:type="gramStart"/>
            <w:r>
              <w:rPr>
                <w:rFonts w:ascii="Arial" w:hAnsi="Arial" w:cs="Arial"/>
                <w:color w:val="FF66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概率论与数理统计</w:t>
            </w:r>
            <w:proofErr w:type="gramEnd"/>
            <w:r>
              <w:rPr>
                <w:rFonts w:ascii="Arial" w:hAnsi="Arial" w:cs="Arial"/>
                <w:color w:val="FF660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070103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）课程设置：内容包括测度论、概率论基础、随机过程、随机分析、高等统计、线性模型、时间序列分析、抽样技术、应用统计等。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tbl>
            <w:tblPr>
              <w:tblW w:w="6118" w:type="dxa"/>
              <w:jc w:val="center"/>
              <w:tblInd w:w="10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08"/>
              <w:gridCol w:w="2542"/>
              <w:gridCol w:w="1157"/>
              <w:gridCol w:w="911"/>
            </w:tblGrid>
            <w:tr w:rsidR="00F22E47">
              <w:trPr>
                <w:trHeight w:val="419"/>
                <w:jc w:val="center"/>
              </w:trPr>
              <w:tc>
                <w:tcPr>
                  <w:tcW w:w="15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代码</w:t>
                  </w:r>
                </w:p>
              </w:tc>
              <w:tc>
                <w:tcPr>
                  <w:tcW w:w="25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课程类别</w:t>
                  </w:r>
                </w:p>
              </w:tc>
              <w:tc>
                <w:tcPr>
                  <w:tcW w:w="9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学时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分</w:t>
                  </w:r>
                </w:p>
              </w:tc>
            </w:tr>
            <w:tr w:rsidR="00F22E47">
              <w:trPr>
                <w:trHeight w:val="407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B07010301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测度与积分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07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B07010302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随机分析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07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B07010303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高等概率论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07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B07010304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高等数理统计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07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B07010305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极限理论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07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B07010306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随机微分方程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07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B07010307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随机偏微分方程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07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B07010308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马氏过程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07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B07010309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点过程与分支过程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07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B07010310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金融经济学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07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B07010311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狄氏型理论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07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B07010312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无穷维随机分析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8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B07010313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随机过程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349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B07010314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抽样技术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341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B07010315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非线性时间序列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67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B07010316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试验设计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67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B07010317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应用线性统计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67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B07010318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随机组合优化引论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67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B07010319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统计中的推断方法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60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B07010320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高等计量经济学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2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B07010321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计量金融学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1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B07010322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统计中的半参数方法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65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B07010323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时间序列分析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8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B07010324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金融数学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6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B07010325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生存统计分析的方法与理论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6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B07010326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失效数据的统计分析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04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B07010327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计数过程及生存分析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04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B07010328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概率与信息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04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B07010329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信用风险衍生产品定价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04"/>
                <w:jc w:val="center"/>
              </w:trPr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B07010330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风险理论与保险数学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22E47" w:rsidRDefault="00020AB0">
            <w:pPr>
              <w:pStyle w:val="NormalWeb"/>
              <w:widowControl/>
              <w:spacing w:line="270" w:lineRule="atLeast"/>
              <w:ind w:left="360" w:hanging="360"/>
            </w:pPr>
            <w:r>
              <w:rPr>
                <w:rFonts w:ascii="Arial" w:hAnsi="Arial" w:cs="Arial"/>
                <w:color w:val="FF66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、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应用数学（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070104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）课程设置：常微分方程基本理论、偏微分方程及应用、非线性分析的理论与方法、量子力学和量子场论基础、分子生物学基础、计算机科学和信息处理等。</w:t>
            </w:r>
          </w:p>
          <w:tbl>
            <w:tblPr>
              <w:tblW w:w="6118" w:type="dxa"/>
              <w:jc w:val="center"/>
              <w:tblInd w:w="10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58"/>
              <w:gridCol w:w="3152"/>
              <w:gridCol w:w="713"/>
              <w:gridCol w:w="995"/>
            </w:tblGrid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代码</w:t>
                  </w:r>
                </w:p>
              </w:tc>
              <w:tc>
                <w:tcPr>
                  <w:tcW w:w="31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课程类别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学时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分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B07010401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常微分方程定性理论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B07010402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偏微分方程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B07010403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泛函分析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B07010404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优化方法和应用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B07010405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搏弈论与非线性分析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B07010406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36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经典力学和量子力学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B07010407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现代计算机代数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B07010408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符号计算基础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B07010409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编码基础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B07010410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密码学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B07010411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信息安全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B07010412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函数空间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B07010413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动力系统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B07010414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高等广义相对论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B07010415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半正定规划　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B07010416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Bioinformatics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and system biology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B07010417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渐近分析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B07010418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近代变分理论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51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B07010419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流体力学的数学理论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3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B07010420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数学机械化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65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B07010421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计算代数几何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8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B07010422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计算微分代数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8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B07010423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非线性发展方程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8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B07010424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非线性椭圆型方程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8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B07010425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激波理论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8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B07010426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完全非线性方程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8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B07010427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Navier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-Stokes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方程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8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B07010428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量子计算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8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B07010429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椭圆曲线与密码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8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B07010430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反问题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8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B07010431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随机偏微分方程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8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B07010432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非线性动力系统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8"/>
                <w:jc w:val="center"/>
              </w:trPr>
              <w:tc>
                <w:tcPr>
                  <w:tcW w:w="1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B07010433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微局部分析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22E47" w:rsidRDefault="00020AB0">
            <w:pPr>
              <w:pStyle w:val="NormalWeb"/>
              <w:widowControl/>
              <w:spacing w:line="270" w:lineRule="atLeast"/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F22E47" w:rsidRDefault="00020AB0">
            <w:pPr>
              <w:pStyle w:val="NormalWeb"/>
              <w:widowControl/>
              <w:spacing w:line="270" w:lineRule="atLeast"/>
              <w:ind w:left="360" w:hanging="360"/>
            </w:pPr>
            <w:r>
              <w:rPr>
                <w:rFonts w:ascii="Arial" w:hAnsi="Arial" w:cs="Arial"/>
                <w:color w:val="FF66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、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运筹学与控制论（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070105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）课程设置：内容包括运筹学概论、控制论基础、最优控制理论等。</w:t>
            </w:r>
          </w:p>
          <w:tbl>
            <w:tblPr>
              <w:tblW w:w="6120" w:type="dxa"/>
              <w:jc w:val="center"/>
              <w:tblInd w:w="108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2160"/>
              <w:gridCol w:w="1260"/>
              <w:gridCol w:w="900"/>
            </w:tblGrid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代码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课程类别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学时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分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B07010501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高等概率论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B07010502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随机过程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B07010503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泛函分析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B07010504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非光滑分析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B07010505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图论基础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B07010506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微分几何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B07010507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时间序列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B07010508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对策论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B07010509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数值方法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量子力学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B07010511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决策分析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B07010512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运筹学概论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B07010513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数学规划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B07010514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最优控制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B07010515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线性系统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B07010516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离散数学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B07010517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计算复杂性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B07010518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算法设计和分析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B07010519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非线性控制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B07010520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自适应控制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B07010521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分布参数控制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B07010522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物流管理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5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B07010523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供应链管理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60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B07010524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组合优化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8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B07010525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现代图论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04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B07010526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非线性规划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3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B07010527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运作管理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77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B07010528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随机图论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22E47" w:rsidRDefault="00020AB0">
            <w:pPr>
              <w:pStyle w:val="NormalWeb"/>
              <w:widowControl/>
              <w:spacing w:line="270" w:lineRule="atLeast"/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F22E47" w:rsidRDefault="00020AB0">
            <w:pPr>
              <w:pStyle w:val="NormalWeb"/>
              <w:widowControl/>
              <w:spacing w:line="270" w:lineRule="atLeast"/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二、系统科学类</w:t>
            </w:r>
          </w:p>
          <w:p w:rsidR="00F22E47" w:rsidRDefault="00020AB0">
            <w:pPr>
              <w:pStyle w:val="NormalWeb"/>
              <w:widowControl/>
              <w:spacing w:line="270" w:lineRule="atLeast"/>
              <w:ind w:firstLine="360"/>
            </w:pPr>
            <w:r>
              <w:rPr>
                <w:rFonts w:ascii="Arial" w:hAnsi="Arial" w:cs="Arial"/>
                <w:color w:val="FF6600"/>
                <w:sz w:val="18"/>
                <w:szCs w:val="18"/>
              </w:rPr>
              <w:t>系统理论（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071101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）课程设置：内容包括系统科学概论、线性系统、控制系统概论、复杂系统专题等。</w:t>
            </w:r>
          </w:p>
          <w:tbl>
            <w:tblPr>
              <w:tblW w:w="6120" w:type="dxa"/>
              <w:jc w:val="center"/>
              <w:tblInd w:w="108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2160"/>
              <w:gridCol w:w="1260"/>
              <w:gridCol w:w="900"/>
            </w:tblGrid>
            <w:tr w:rsidR="00F22E47">
              <w:trPr>
                <w:trHeight w:val="381"/>
                <w:jc w:val="center"/>
              </w:trPr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代码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课程类别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学时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分</w:t>
                  </w:r>
                </w:p>
              </w:tc>
            </w:tr>
            <w:tr w:rsidR="00F22E47">
              <w:trPr>
                <w:trHeight w:val="38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B07110101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高等概率论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8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B07110102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随机过程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8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B07110103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图论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8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B07110104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对策论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8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B07110105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信息学概论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8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B07110106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信息论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8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B07110107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非线性动力系统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8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B07110108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系统科学概论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8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B07110109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最优控制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8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B07110110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线性系统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8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B07110111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信号处理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38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B07110112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演化计算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57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B07110113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多主体系统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7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B07110114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复杂自适应系统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9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B07110115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复杂网络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51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B07110116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自线性控制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510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B07110117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自适应控制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22E47" w:rsidRDefault="00020AB0">
            <w:pPr>
              <w:pStyle w:val="NormalWeb"/>
              <w:widowControl/>
              <w:spacing w:line="270" w:lineRule="atLeast"/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三、计算机科学类</w:t>
            </w:r>
          </w:p>
          <w:p w:rsidR="00F22E47" w:rsidRDefault="00020AB0">
            <w:pPr>
              <w:pStyle w:val="NormalWeb"/>
              <w:widowControl/>
              <w:spacing w:line="270" w:lineRule="atLeast"/>
            </w:pPr>
            <w:r>
              <w:rPr>
                <w:rFonts w:ascii="Arial" w:hAnsi="Arial" w:cs="Arial"/>
                <w:color w:val="FF6600"/>
                <w:sz w:val="18"/>
                <w:szCs w:val="18"/>
              </w:rPr>
              <w:t>计算机软件与理论（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081200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）课程设置：内容包括人工智能、软件工程与需求工程等。</w:t>
            </w:r>
          </w:p>
          <w:tbl>
            <w:tblPr>
              <w:tblW w:w="6120" w:type="dxa"/>
              <w:jc w:val="center"/>
              <w:tblInd w:w="108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2160"/>
              <w:gridCol w:w="1260"/>
              <w:gridCol w:w="900"/>
            </w:tblGrid>
            <w:tr w:rsidR="00F22E47">
              <w:trPr>
                <w:trHeight w:val="448"/>
                <w:jc w:val="center"/>
              </w:trPr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代码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课程类别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学时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分</w:t>
                  </w:r>
                </w:p>
              </w:tc>
            </w:tr>
            <w:tr w:rsidR="00F22E47">
              <w:trPr>
                <w:trHeight w:val="448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B08120001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自动机理论与计算导论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67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B08120002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形式化方法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60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B08120003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面向对象的系统设计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60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B08120004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计算机算法理论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60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B08120005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形式语义学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60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B08120006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人工智能与知识工程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60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B08120007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软件工程与需求工程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22E47" w:rsidRDefault="00020AB0">
            <w:pPr>
              <w:pStyle w:val="NormalWeb"/>
              <w:widowControl/>
              <w:spacing w:line="270" w:lineRule="atLeast"/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四、管理学类</w:t>
            </w:r>
          </w:p>
          <w:p w:rsidR="00F22E47" w:rsidRDefault="00020AB0" w:rsidP="00020AB0">
            <w:pPr>
              <w:pStyle w:val="NormalWeb"/>
              <w:widowControl/>
              <w:spacing w:line="270" w:lineRule="atLeast"/>
            </w:pPr>
            <w:r>
              <w:rPr>
                <w:rFonts w:ascii="Arial" w:hAnsi="Arial" w:cs="Arial"/>
                <w:color w:val="FF6600"/>
                <w:sz w:val="18"/>
                <w:szCs w:val="18"/>
              </w:rPr>
              <w:t>管理科学与工程（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120100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）课程设置：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管理科学概论、管理工程、数量经济、金融数学原理、预测理论及方法等。</w:t>
            </w:r>
          </w:p>
          <w:tbl>
            <w:tblPr>
              <w:tblW w:w="6118" w:type="dxa"/>
              <w:jc w:val="center"/>
              <w:tblInd w:w="10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97"/>
              <w:gridCol w:w="2804"/>
              <w:gridCol w:w="991"/>
              <w:gridCol w:w="1026"/>
            </w:tblGrid>
            <w:tr w:rsidR="00F22E47">
              <w:trPr>
                <w:trHeight w:val="448"/>
                <w:jc w:val="center"/>
              </w:trPr>
              <w:tc>
                <w:tcPr>
                  <w:tcW w:w="12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lastRenderedPageBreak/>
                    <w:t>代码</w:t>
                  </w:r>
                </w:p>
              </w:tc>
              <w:tc>
                <w:tcPr>
                  <w:tcW w:w="2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9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课程类别</w:t>
                  </w:r>
                </w:p>
              </w:tc>
              <w:tc>
                <w:tcPr>
                  <w:tcW w:w="10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学时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分</w:t>
                  </w:r>
                </w:p>
              </w:tc>
            </w:tr>
            <w:tr w:rsidR="00F22E47">
              <w:trPr>
                <w:trHeight w:val="448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B12010001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36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运筹学概论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48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B12010002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36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高等统计学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48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B12010003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时间序列分析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48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B12010004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随机过程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48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B12010005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系统科学概论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48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B12010006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管理工程概论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48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B12010007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最优化理论与方法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before="156" w:beforeAutospacing="0"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48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B12010008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决策分析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48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B12010009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对策论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67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B12010010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高级宏观经济学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67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B12010011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高级微观经济学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67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B12010012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计量经济学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67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B12010013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数据挖掘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60/3</w:t>
                  </w:r>
                </w:p>
              </w:tc>
            </w:tr>
            <w:tr w:rsidR="00F22E47">
              <w:trPr>
                <w:trHeight w:val="460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B12010014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风险管理理论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48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B12010015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金融经济学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6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B12010016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高级计量经济学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6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B12010017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知识管理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6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B12010018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金融市场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6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B12010019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金融理论与实务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6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B12010020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投入产出与投入占用产出技术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6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B12010021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预测理论与方法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6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B12010022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物流与供应链管理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6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B12010023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抽样调查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6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B12010024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运作管理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6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B12010025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管理信息系统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6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B12010026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决策支持系统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  <w:tr w:rsidR="00F22E47">
              <w:trPr>
                <w:trHeight w:val="426"/>
                <w:jc w:val="center"/>
              </w:trPr>
              <w:tc>
                <w:tcPr>
                  <w:tcW w:w="1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B12010027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案例分析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22E47" w:rsidRDefault="00020AB0">
                  <w:pPr>
                    <w:pStyle w:val="NormalWeb"/>
                    <w:widowControl/>
                    <w:spacing w:line="270" w:lineRule="atLeast"/>
                    <w:jc w:val="center"/>
                  </w:pPr>
                  <w:r>
                    <w:rPr>
                      <w:rFonts w:ascii="Arial" w:hAnsi="Arial" w:cs="Arial"/>
                      <w:color w:val="464646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22E47" w:rsidRDefault="00F22E47">
            <w:pPr>
              <w:spacing w:line="270" w:lineRule="atLeast"/>
              <w:jc w:val="center"/>
              <w:rPr>
                <w:rFonts w:ascii="Arial" w:hAnsi="Arial" w:cs="Arial"/>
                <w:color w:val="381319"/>
                <w:szCs w:val="21"/>
              </w:rPr>
            </w:pPr>
          </w:p>
        </w:tc>
      </w:tr>
    </w:tbl>
    <w:p w:rsidR="00F22E47" w:rsidRDefault="00F22E47" w:rsidP="00CB22B5">
      <w:bookmarkStart w:id="0" w:name="_GoBack"/>
      <w:bookmarkEnd w:id="0"/>
    </w:p>
    <w:sectPr w:rsidR="00F22E47" w:rsidSect="00F22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5C14210"/>
    <w:rsid w:val="00020AB0"/>
    <w:rsid w:val="00CB22B5"/>
    <w:rsid w:val="00F22E47"/>
    <w:rsid w:val="22A72E6D"/>
    <w:rsid w:val="65C1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E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qFormat/>
    <w:rsid w:val="00F22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NormalWeb">
    <w:name w:val="Normal (Web)"/>
    <w:basedOn w:val="Normal"/>
    <w:rsid w:val="00F22E47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sid w:val="00F22E47"/>
    <w:rPr>
      <w:b/>
    </w:rPr>
  </w:style>
  <w:style w:type="character" w:styleId="Hyperlink">
    <w:name w:val="Hyperlink"/>
    <w:basedOn w:val="DefaultParagraphFont"/>
    <w:qFormat/>
    <w:rsid w:val="00F22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3%80%8A%E6%A6%82%E7%8E%87%E8%AE%BA%E4%B8%8E%E6%95%B0%E7%90%86%E7%BB%9F%E8%AE%A1%E3%80%8B&amp;tn=44039180_cpr&amp;fenlei=mv6quAkxTZn0IZRqIHckPjm4nH00T1YYnjRLPvmkn1w-nvnzPjfd0ZwV5Hcvrjm3rH6sPfKWUMw85HfYnjn4nH6sgvPsT6KdThsqpZwYTjCEQLGCpyw9Uz4Bmy-bIi4WUvYETgN-TLwGUv3ErH6zPjckP1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3%80%8A%E5%B8%B8%E5%BE%AE%E5%88%86%E6%96%B9%E7%A8%8B%E3%80%8B&amp;tn=44039180_cpr&amp;fenlei=mv6quAkxTZn0IZRqIHckPjm4nH00T1YYnjRLPvmkn1w-nvnzPjfd0ZwV5Hcvrjm3rH6sPfKWUMw85HfYnjn4nH6sgvPsT6KdThsqpZwYTjCEQLGCpyw9Uz4Bmy-bIi4WUvYETgN-TLwGUv3ErH6zPjckP1b" TargetMode="External"/><Relationship Id="rId12" Type="http://schemas.openxmlformats.org/officeDocument/2006/relationships/hyperlink" Target="https://www.baidu.com/s?wd=%E3%80%8A%E5%81%8F%E5%BE%AE%E5%88%86%E6%96%B9%E7%A8%8B%E3%80%8B&amp;tn=44039180_cpr&amp;fenlei=mv6quAkxTZn0IZRqIHckPjm4nH00T1YYnjRLPvmkn1w-nvnzPjfd0ZwV5Hcvrjm3rH6sPfKWUMw85HfYnjn4nH6sgvPsT6KdThsqpZwYTjCEQLGCpyw9Uz4Bmy-bIi4WUvYETgN-TLwGUv3ErH6zPjckP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idu.com/s?wd=%E3%80%8A%E9%AB%98%E7%AD%89%E4%BB%A3%E6%95%B0%E3%80%8B&amp;tn=44039180_cpr&amp;fenlei=mv6quAkxTZn0IZRqIHckPjm4nH00T1YYnjRLPvmkn1w-nvnzPjfd0ZwV5Hcvrjm3rH6sPfKWUMw85HfYnjn4nH6sgvPsT6KdThsqpZwYTjCEQLGCpyw9Uz4Bmy-bIi4WUvYETgN-TLwGUv3ErH6zPjckP1b" TargetMode="External"/><Relationship Id="rId11" Type="http://schemas.openxmlformats.org/officeDocument/2006/relationships/hyperlink" Target="https://www.baidu.com/s?wd=%E3%80%8A%E5%BE%AE%E5%88%86%E5%87%A0%E4%BD%95%E3%80%8B&amp;tn=44039180_cpr&amp;fenlei=mv6quAkxTZn0IZRqIHckPjm4nH00T1YYnjRLPvmkn1w-nvnzPjfd0ZwV5Hcvrjm3rH6sPfKWUMw85HfYnjn4nH6sgvPsT6KdThsqpZwYTjCEQLGCpyw9Uz4Bmy-bIi4WUvYETgN-TLwGUv3ErH6zPjckP1b" TargetMode="External"/><Relationship Id="rId5" Type="http://schemas.openxmlformats.org/officeDocument/2006/relationships/hyperlink" Target="https://www.baidu.com/s?wd=%E3%80%8A%E8%A7%A3%E6%9E%90%E5%87%A0%E4%BD%95%E3%80%8B&amp;tn=44039180_cpr&amp;fenlei=mv6quAkxTZn0IZRqIHckPjm4nH00T1YYnjRLPvmkn1w-nvnzPjfd0ZwV5Hcvrjm3rH6sPfKWUMw85HfYnjn4nH6sgvPsT6KdThsqpZwYTjCEQLGCpyw9Uz4Bmy-bIi4WUvYETgN-TLwGUv3ErH6zPjckP1b" TargetMode="External"/><Relationship Id="rId10" Type="http://schemas.openxmlformats.org/officeDocument/2006/relationships/hyperlink" Target="https://www.baidu.com/s?wd=%E3%80%8A%E5%A4%8D%E5%8F%98%E5%87%BD%E6%95%B0%E8%AE%BA%E3%80%8B&amp;tn=44039180_cpr&amp;fenlei=mv6quAkxTZn0IZRqIHckPjm4nH00T1YYnjRLPvmkn1w-nvnzPjfd0ZwV5Hcvrjm3rH6sPfKWUMw85HfYnjn4nH6sgvPsT6KdThsqpZwYTjCEQLGCpyw9Uz4Bmy-bIi4WUvYETgN-TLwGUv3ErH6zPjckP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wd=%E3%80%8A%E5%AE%9E%E5%8F%98%E5%87%BD%E6%95%B0%E8%AE%BA%E3%80%8B&amp;tn=44039180_cpr&amp;fenlei=mv6quAkxTZn0IZRqIHckPjm4nH00T1YYnjRLPvmkn1w-nvnzPjfd0ZwV5Hcvrjm3rH6sPfKWUMw85HfYnjn4nH6sgvPsT6KdThsqpZwYTjCEQLGCpyw9Uz4Bmy-bIi4WUvYETgN-TLwGUv3ErH6zPjckP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1525</Words>
  <Characters>8699</Characters>
  <Application>Microsoft Office Word</Application>
  <DocSecurity>0</DocSecurity>
  <Lines>72</Lines>
  <Paragraphs>20</Paragraphs>
  <ScaleCrop>false</ScaleCrop>
  <Company>Grizli777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</cp:lastModifiedBy>
  <cp:revision>3</cp:revision>
  <cp:lastPrinted>2018-06-23T23:43:00Z</cp:lastPrinted>
  <dcterms:created xsi:type="dcterms:W3CDTF">2017-02-17T09:30:00Z</dcterms:created>
  <dcterms:modified xsi:type="dcterms:W3CDTF">2018-06-23T23:55:00Z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